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E778C2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DB3E3F">
        <w:rPr>
          <w:rFonts w:ascii="Arial" w:hAnsi="Arial" w:cs="Arial"/>
          <w:b/>
          <w:color w:val="auto"/>
          <w:sz w:val="24"/>
          <w:szCs w:val="24"/>
        </w:rPr>
        <w:t>2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</w:t>
            </w:r>
            <w:r w:rsidR="008C4F5F">
              <w:rPr>
                <w:rFonts w:ascii="Arial" w:hAnsi="Arial" w:cs="Arial"/>
                <w:sz w:val="20"/>
                <w:szCs w:val="20"/>
              </w:rPr>
              <w:t>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1868E1A6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21.10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.2024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Pierwotny termin zakończenia realizacji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5CE9679" w14:textId="31C99AE0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zaakceptowane decyzją KS z dnia 18.03.2022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5720C488" w:rsidR="00E260B3" w:rsidRPr="00E260B3" w:rsidRDefault="00504E32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AB79D2" w:rsidRDefault="00395C4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  <w:r w:rsidR="005E7F3E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6C536" w14:textId="77777777" w:rsidR="00FE7FE4" w:rsidRPr="00AB79D2" w:rsidRDefault="005E7F3E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Powód opóźnienia</w:t>
            </w:r>
            <w:r w:rsidR="00903F97" w:rsidRPr="00AB79D2">
              <w:rPr>
                <w:rFonts w:ascii="Arial" w:hAnsi="Arial" w:cs="Arial"/>
                <w:sz w:val="18"/>
                <w:szCs w:val="18"/>
              </w:rPr>
              <w:t>: błąd w harmonogramie – data oznacza rozpoczęcie przygotowań do ogłoszenia postępowania.</w:t>
            </w:r>
          </w:p>
          <w:p w14:paraId="573FFC14" w14:textId="1DBF8EED" w:rsidR="003E0FE5" w:rsidRPr="00AB79D2" w:rsidRDefault="003E0FE5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22.06.2021 – </w:t>
            </w:r>
            <w:r w:rsidR="00395C40" w:rsidRPr="00AB79D2">
              <w:rPr>
                <w:rFonts w:ascii="Arial" w:hAnsi="Arial" w:cs="Arial"/>
                <w:sz w:val="18"/>
                <w:szCs w:val="18"/>
              </w:rPr>
              <w:t>Ogłoszenie</w:t>
            </w:r>
            <w:r w:rsidRPr="00AB79D2">
              <w:rPr>
                <w:rFonts w:ascii="Arial" w:hAnsi="Arial" w:cs="Arial"/>
                <w:sz w:val="18"/>
                <w:szCs w:val="18"/>
              </w:rPr>
              <w:t xml:space="preserve"> postępowania.</w:t>
            </w:r>
          </w:p>
          <w:p w14:paraId="66AF3652" w14:textId="57763E23" w:rsidR="00395C40" w:rsidRPr="00AB79D2" w:rsidRDefault="00395C40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Odpowiedziano 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AB79D2">
              <w:rPr>
                <w:rFonts w:ascii="Arial" w:hAnsi="Arial" w:cs="Arial"/>
                <w:sz w:val="18"/>
                <w:szCs w:val="18"/>
              </w:rPr>
              <w:t>1</w:t>
            </w:r>
            <w:r w:rsidR="00F42271">
              <w:rPr>
                <w:rFonts w:ascii="Arial" w:hAnsi="Arial" w:cs="Arial"/>
                <w:sz w:val="18"/>
                <w:szCs w:val="18"/>
              </w:rPr>
              <w:t>1</w:t>
            </w:r>
            <w:r w:rsidRPr="00AB79D2">
              <w:rPr>
                <w:rFonts w:ascii="Arial" w:hAnsi="Arial" w:cs="Arial"/>
                <w:sz w:val="18"/>
                <w:szCs w:val="18"/>
              </w:rPr>
              <w:t>35 pytania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AB79D2" w:rsidRDefault="00AB79D2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AB79D2" w:rsidRDefault="00504E32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3ACBA6" w14:textId="5ABCC124" w:rsidR="00F42271" w:rsidRDefault="00504E32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</w:t>
            </w:r>
            <w:r w:rsidR="00626496">
              <w:rPr>
                <w:rFonts w:ascii="Arial" w:hAnsi="Arial" w:cs="Arial"/>
                <w:sz w:val="18"/>
                <w:szCs w:val="18"/>
              </w:rPr>
              <w:t xml:space="preserve"> nr 17/2022</w:t>
            </w:r>
            <w:r>
              <w:rPr>
                <w:rFonts w:ascii="Arial" w:hAnsi="Arial" w:cs="Arial"/>
                <w:sz w:val="18"/>
                <w:szCs w:val="18"/>
              </w:rPr>
              <w:t xml:space="preserve"> została podpisana </w:t>
            </w:r>
            <w:r w:rsidR="008C4F5F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Pr="0067721C">
              <w:rPr>
                <w:rFonts w:ascii="Arial" w:hAnsi="Arial" w:cs="Arial"/>
                <w:sz w:val="18"/>
                <w:szCs w:val="18"/>
                <w:u w:val="single"/>
              </w:rPr>
              <w:t>11.03.2022</w:t>
            </w:r>
          </w:p>
          <w:p w14:paraId="6553E1D3" w14:textId="6D105469" w:rsidR="00626496" w:rsidRPr="00626496" w:rsidRDefault="00626496" w:rsidP="00FE0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Przyczyna opó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źnienie </w:t>
            </w:r>
            <w:r>
              <w:rPr>
                <w:rFonts w:ascii="Arial" w:hAnsi="Arial" w:cs="Arial"/>
                <w:sz w:val="18"/>
                <w:szCs w:val="18"/>
              </w:rPr>
              <w:t>osiągnięcia KM: zmaterializowało się ryzyko odwołań do KIO na etapie postępowania przetargowego</w:t>
            </w:r>
            <w:r w:rsidR="009C1983">
              <w:rPr>
                <w:rFonts w:ascii="Arial" w:hAnsi="Arial" w:cs="Arial"/>
                <w:sz w:val="18"/>
                <w:szCs w:val="18"/>
              </w:rPr>
              <w:t xml:space="preserve"> oraz zmaterializował się ryzyko związane ze zmianą zapisów SWZ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1920E57" w14:textId="5D423AA8" w:rsidR="00F42271" w:rsidRPr="00F42271" w:rsidRDefault="00F42271" w:rsidP="009C19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Wpływa na 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kamieni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milowe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, których osiągnięcie 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>zostało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 przesunięte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 xml:space="preserve"> o 6 miesięcy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10CEB3A" w14:textId="0B9E5700" w:rsidR="00DE2B37" w:rsidRDefault="00626496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C06BA2" w14:textId="283A65DD" w:rsidR="0067721C" w:rsidRDefault="0067721C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Rozpoczęto prace</w:t>
            </w:r>
            <w:r w:rsidR="00931371">
              <w:rPr>
                <w:rFonts w:ascii="Arial" w:hAnsi="Arial" w:cs="Arial"/>
                <w:sz w:val="18"/>
                <w:szCs w:val="18"/>
              </w:rPr>
              <w:t xml:space="preserve"> od 14.03.2022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724728" w14:textId="599D364B" w:rsidR="0067721C" w:rsidRPr="00DB3CDC" w:rsidRDefault="0067721C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="000E17E2">
              <w:rPr>
                <w:rFonts w:ascii="Arial" w:hAnsi="Arial" w:cs="Arial"/>
                <w:sz w:val="18"/>
                <w:szCs w:val="18"/>
              </w:rPr>
              <w:t xml:space="preserve">planowane na </w:t>
            </w:r>
            <w:r>
              <w:rPr>
                <w:rFonts w:ascii="Arial" w:hAnsi="Arial" w:cs="Arial"/>
                <w:sz w:val="18"/>
                <w:szCs w:val="18"/>
              </w:rPr>
              <w:t>11.</w:t>
            </w:r>
            <w:r w:rsidR="000E17E2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 xml:space="preserve">.2022. 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54D70A94" w:rsidR="00836FB4" w:rsidRPr="008C4F5F" w:rsidRDefault="00626496" w:rsidP="00446EE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14545AB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446EE7" w:rsidRPr="00446EE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1788D135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66D006D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7A7AD9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75D142C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8188158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5E47FD3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7FA9110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7178BE2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6CE47FE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467D724C" w:rsidR="00836FB4" w:rsidRPr="008C4F5F" w:rsidRDefault="00E80E04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03.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0A358E4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32301116" w:rsidR="00885AB3" w:rsidRPr="008C4F5F" w:rsidRDefault="00626496" w:rsidP="00885AB3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A0EACE9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79F87168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343BE54A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48FD4ECE" w:rsidR="0084354A" w:rsidRPr="00DF152E" w:rsidRDefault="009C1983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10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="0084354A"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  – wspieranie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e-TS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e-PEFRON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eDeklaracja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843" w:type="dxa"/>
          </w:tcPr>
          <w:p w14:paraId="0BA03525" w14:textId="2B93FB6F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02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235506E5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01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843" w:type="dxa"/>
          </w:tcPr>
          <w:p w14:paraId="31AF8A2A" w14:textId="44345E59" w:rsidR="0084354A" w:rsidRPr="00DF152E" w:rsidRDefault="009C1983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8D3BA5">
              <w:rPr>
                <w:rFonts w:ascii="Arial" w:hAnsi="Arial" w:cs="Arial"/>
                <w:sz w:val="18"/>
                <w:szCs w:val="18"/>
              </w:rPr>
              <w:t>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Publikacja nowej wersji SWZ </w:t>
            </w: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- wydłużenie czasu postępowania. Wpływa na pozostałe kamienie milowe</w:t>
            </w: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325EF3D6" w14:textId="7FB300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A65C064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6317A760" w14:textId="031A0A88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058D37D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0472A65A" w14:textId="2AD3B0D2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F50B28" w:rsidRPr="00A34AC3" w14:paraId="1427C50F" w14:textId="77777777" w:rsidTr="00CA0D03">
        <w:tc>
          <w:tcPr>
            <w:tcW w:w="2978" w:type="dxa"/>
            <w:vAlign w:val="center"/>
          </w:tcPr>
          <w:p w14:paraId="56207B44" w14:textId="7BF14E20" w:rsidR="00F50B28" w:rsidRPr="00A34AC3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3725B0ED" w14:textId="77777777" w:rsidR="00F50B28" w:rsidRPr="00A34AC3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3C014A0A" w14:textId="77777777" w:rsidR="00F50B28" w:rsidRPr="00A34AC3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18824896" w14:textId="43B1E62D" w:rsidR="00F50B28" w:rsidRPr="0057609D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</w:t>
            </w:r>
            <w:r w:rsidR="00A159C7">
              <w:rPr>
                <w:rFonts w:ascii="Arial" w:hAnsi="Arial" w:cs="Arial"/>
                <w:sz w:val="18"/>
                <w:szCs w:val="20"/>
              </w:rPr>
              <w:t xml:space="preserve"> Przygotowanie uzasadnienia do KIO</w:t>
            </w:r>
          </w:p>
          <w:p w14:paraId="59276BFF" w14:textId="2BB858C4" w:rsidR="00F50B28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5A321D43" w14:textId="075CD0DF" w:rsidR="00A159C7" w:rsidRDefault="00A159C7" w:rsidP="00CA0D03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Przedłużenie wyboru Wykonawcy i podpisania Umowa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. </w:t>
            </w:r>
          </w:p>
          <w:p w14:paraId="0EC5B755" w14:textId="45512928" w:rsidR="00A159C7" w:rsidRPr="0057609D" w:rsidRDefault="00A159C7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114C074" w14:textId="74FC0917" w:rsidR="00931371" w:rsidRPr="00931371" w:rsidRDefault="00F50B28" w:rsidP="0093137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159C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zmaterializowała na etapie postepowanie.</w:t>
            </w:r>
          </w:p>
        </w:tc>
      </w:tr>
      <w:tr w:rsidR="00F50B28" w:rsidRPr="00A34AC3" w14:paraId="6D72B640" w14:textId="77777777" w:rsidTr="00CA0D03">
        <w:tc>
          <w:tcPr>
            <w:tcW w:w="2978" w:type="dxa"/>
            <w:vAlign w:val="center"/>
          </w:tcPr>
          <w:p w14:paraId="5D219450" w14:textId="15CC1519" w:rsidR="00F50B28" w:rsidRPr="00A34AC3" w:rsidRDefault="00F50B28" w:rsidP="00F50B2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Odwołania do KIO po wyłonieniu </w:t>
            </w:r>
            <w:r w:rsidR="00931371">
              <w:rPr>
                <w:rFonts w:ascii="Arial" w:hAnsi="Arial" w:cs="Arial"/>
                <w:sz w:val="18"/>
                <w:szCs w:val="20"/>
              </w:rPr>
              <w:t>Wykonawcy</w:t>
            </w:r>
          </w:p>
        </w:tc>
        <w:tc>
          <w:tcPr>
            <w:tcW w:w="2410" w:type="dxa"/>
          </w:tcPr>
          <w:p w14:paraId="6C43ACCF" w14:textId="77777777" w:rsidR="00F50B28" w:rsidRPr="00A34AC3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7B4962AD" w14:textId="77777777" w:rsidR="00F50B28" w:rsidRPr="00A34AC3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95B9330" w14:textId="77777777" w:rsidR="00F50B28" w:rsidRPr="0057609D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</w:t>
            </w:r>
          </w:p>
          <w:p w14:paraId="592A7A84" w14:textId="77777777" w:rsidR="00F50B28" w:rsidRPr="0057609D" w:rsidRDefault="00F50B28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2C98654B" w14:textId="3FB7000B" w:rsidR="00F50B28" w:rsidRPr="0057609D" w:rsidRDefault="00F50B28" w:rsidP="00A159C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504E2" w:rsidRPr="00A159C7">
              <w:rPr>
                <w:rFonts w:ascii="Arial" w:hAnsi="Arial" w:cs="Arial"/>
                <w:sz w:val="18"/>
                <w:szCs w:val="20"/>
                <w:u w:val="single"/>
              </w:rPr>
              <w:t>Ryzyko</w:t>
            </w:r>
            <w:r w:rsidR="00A159C7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 zlikwidowane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0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bookmarkStart w:id="1" w:name="_GoBack"/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</w:t>
      </w:r>
      <w:bookmarkEnd w:id="1"/>
      <w:r w:rsidR="003E0FE5">
        <w:rPr>
          <w:rFonts w:ascii="Arial" w:hAnsi="Arial" w:cs="Arial"/>
        </w:rPr>
        <w:t>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9504E2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0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BEEC0" w14:textId="77777777" w:rsidR="00A65D0A" w:rsidRDefault="00A65D0A" w:rsidP="00BB2420">
      <w:pPr>
        <w:spacing w:after="0" w:line="240" w:lineRule="auto"/>
      </w:pPr>
      <w:r>
        <w:separator/>
      </w:r>
    </w:p>
  </w:endnote>
  <w:endnote w:type="continuationSeparator" w:id="0">
    <w:p w14:paraId="5527127E" w14:textId="77777777" w:rsidR="00A65D0A" w:rsidRDefault="00A65D0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0241515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04E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7F99" w14:textId="77777777" w:rsidR="00A65D0A" w:rsidRDefault="00A65D0A" w:rsidP="00BB2420">
      <w:pPr>
        <w:spacing w:after="0" w:line="240" w:lineRule="auto"/>
      </w:pPr>
      <w:r>
        <w:separator/>
      </w:r>
    </w:p>
  </w:footnote>
  <w:footnote w:type="continuationSeparator" w:id="0">
    <w:p w14:paraId="44AAD528" w14:textId="77777777" w:rsidR="00A65D0A" w:rsidRDefault="00A65D0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763A7222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</w:t>
      </w:r>
      <w:r w:rsidRPr="00446EE7">
        <w:rPr>
          <w:u w:val="single"/>
        </w:rPr>
        <w:t>y</w:t>
      </w:r>
      <w:r w:rsidRPr="00446EE7">
        <w:rPr>
          <w:u w:val="single"/>
        </w:rPr>
        <w:t xml:space="preserve"> zaakceptowane decyzją KS z dnia 18.03.2022</w:t>
      </w:r>
    </w:p>
  </w:footnote>
  <w:footnote w:id="3">
    <w:p w14:paraId="31285404" w14:textId="77777777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95C40"/>
    <w:rsid w:val="003A4115"/>
    <w:rsid w:val="003B5B7A"/>
    <w:rsid w:val="003B65F1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4BF"/>
    <w:rsid w:val="00635A54"/>
    <w:rsid w:val="00661A62"/>
    <w:rsid w:val="006731D9"/>
    <w:rsid w:val="0067721C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83B"/>
    <w:rsid w:val="00952126"/>
    <w:rsid w:val="00952617"/>
    <w:rsid w:val="009663A6"/>
    <w:rsid w:val="00971A40"/>
    <w:rsid w:val="00976434"/>
    <w:rsid w:val="00992EA3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23C4B"/>
    <w:rsid w:val="00A30847"/>
    <w:rsid w:val="00A34AC3"/>
    <w:rsid w:val="00A36AE2"/>
    <w:rsid w:val="00A43E49"/>
    <w:rsid w:val="00A44EA2"/>
    <w:rsid w:val="00A56D63"/>
    <w:rsid w:val="00A613DC"/>
    <w:rsid w:val="00A65D0A"/>
    <w:rsid w:val="00A67685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4353"/>
    <w:rsid w:val="00BC6BE4"/>
    <w:rsid w:val="00BE47CD"/>
    <w:rsid w:val="00BE5BF9"/>
    <w:rsid w:val="00BF49CD"/>
    <w:rsid w:val="00C1106C"/>
    <w:rsid w:val="00C26361"/>
    <w:rsid w:val="00C302F1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  <w15:docId w15:val="{3B22EC60-6285-4B23-A8BC-4B9DC055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D81C8-78CB-4D3A-96A5-E9ED8351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1609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Buchała Bogdan</cp:lastModifiedBy>
  <cp:revision>5</cp:revision>
  <dcterms:created xsi:type="dcterms:W3CDTF">2022-04-14T07:29:00Z</dcterms:created>
  <dcterms:modified xsi:type="dcterms:W3CDTF">2022-04-14T10:21:00Z</dcterms:modified>
</cp:coreProperties>
</file>